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9" w:right="-15"/>
        <w:rPr>
          <w:rFonts w:ascii="Times New Roman"/>
          <w:sz w:val="20"/>
        </w:rPr>
      </w:pPr>
      <w:r>
        <w:rPr>
          <w:rFonts w:ascii="Times New Roman"/>
          <w:sz w:val="20"/>
        </w:rPr>
        <w:drawing>
          <wp:inline distT="0" distB="0" distL="0" distR="0">
            <wp:extent cx="1888266" cy="10861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888266" cy="1086135"/>
                    </a:xfrm>
                    <a:prstGeom prst="rect">
                      <a:avLst/>
                    </a:prstGeom>
                  </pic:spPr>
                </pic:pic>
              </a:graphicData>
            </a:graphic>
          </wp:inline>
        </w:drawing>
      </w:r>
      <w:r>
        <w:rPr>
          <w:rFonts w:ascii="Times New Roman"/>
          <w:sz w:val="20"/>
        </w:rPr>
      </w:r>
    </w:p>
    <w:p>
      <w:pPr>
        <w:spacing w:line="252" w:lineRule="auto" w:before="118"/>
        <w:ind w:left="534" w:right="659" w:firstLine="0"/>
        <w:jc w:val="left"/>
        <w:rPr>
          <w:sz w:val="19"/>
        </w:rPr>
      </w:pPr>
      <w:r>
        <w:rPr>
          <w:w w:val="105"/>
          <w:sz w:val="19"/>
        </w:rPr>
        <w:t>Hear For You Limited ABN 26 131 365 298</w:t>
      </w:r>
    </w:p>
    <w:p>
      <w:pPr>
        <w:pStyle w:val="BodyText"/>
        <w:spacing w:line="247" w:lineRule="auto" w:before="73"/>
        <w:ind w:left="110" w:right="557"/>
      </w:pPr>
      <w:r>
        <w:rPr/>
        <w:br w:type="column"/>
      </w:r>
      <w:r>
        <w:rPr>
          <w:w w:val="105"/>
        </w:rPr>
        <w:t>The Australian Hearing Hub 16 University Ave</w:t>
      </w:r>
    </w:p>
    <w:p>
      <w:pPr>
        <w:pStyle w:val="BodyText"/>
        <w:spacing w:before="7"/>
        <w:ind w:left="110"/>
      </w:pPr>
      <w:r>
        <w:rPr>
          <w:w w:val="105"/>
        </w:rPr>
        <w:t>Macquarie University NSW 2109</w:t>
      </w:r>
    </w:p>
    <w:p>
      <w:pPr>
        <w:pStyle w:val="BodyText"/>
        <w:rPr>
          <w:sz w:val="24"/>
        </w:rPr>
      </w:pPr>
    </w:p>
    <w:p>
      <w:pPr>
        <w:pStyle w:val="BodyText"/>
        <w:spacing w:before="1"/>
        <w:rPr>
          <w:sz w:val="20"/>
        </w:rPr>
      </w:pPr>
    </w:p>
    <w:p>
      <w:pPr>
        <w:pStyle w:val="BodyText"/>
        <w:ind w:left="109"/>
      </w:pPr>
      <w:r>
        <w:rPr>
          <w:w w:val="105"/>
        </w:rPr>
        <w:t>PO Box 1710</w:t>
      </w:r>
    </w:p>
    <w:p>
      <w:pPr>
        <w:pStyle w:val="BodyText"/>
        <w:spacing w:before="8"/>
        <w:ind w:left="109"/>
      </w:pPr>
      <w:r>
        <w:rPr>
          <w:w w:val="105"/>
        </w:rPr>
        <w:t>Macquarie Centre NSW 2113</w:t>
      </w:r>
    </w:p>
    <w:p>
      <w:pPr>
        <w:spacing w:after="0"/>
        <w:sectPr>
          <w:type w:val="continuous"/>
          <w:pgSz w:w="11910" w:h="16840"/>
          <w:pgMar w:top="160" w:bottom="0" w:left="1340" w:right="500"/>
          <w:cols w:num="2" w:equalWidth="0">
            <w:col w:w="3110" w:space="3552"/>
            <w:col w:w="3408"/>
          </w:cols>
        </w:sectPr>
      </w:pPr>
    </w:p>
    <w:p>
      <w:pPr>
        <w:pStyle w:val="BodyText"/>
        <w:rPr>
          <w:sz w:val="20"/>
        </w:rPr>
      </w:pPr>
    </w:p>
    <w:p>
      <w:pPr>
        <w:pStyle w:val="BodyText"/>
        <w:spacing w:before="3"/>
        <w:rPr>
          <w:sz w:val="26"/>
        </w:rPr>
      </w:pPr>
    </w:p>
    <w:p>
      <w:pPr>
        <w:pStyle w:val="Title"/>
        <w:spacing w:line="309" w:lineRule="auto"/>
      </w:pPr>
      <w:r>
        <w:rPr/>
        <w:t>Notice of Annual General</w:t>
      </w:r>
      <w:r>
        <w:rPr>
          <w:spacing w:val="-9"/>
        </w:rPr>
        <w:t> </w:t>
      </w:r>
      <w:r>
        <w:rPr/>
        <w:t>Meeting</w:t>
      </w:r>
    </w:p>
    <w:p>
      <w:pPr>
        <w:spacing w:line="276" w:lineRule="exact" w:before="0"/>
        <w:ind w:left="2121" w:right="2942" w:firstLine="0"/>
        <w:jc w:val="center"/>
        <w:rPr>
          <w:b/>
          <w:sz w:val="24"/>
        </w:rPr>
      </w:pPr>
      <w:r>
        <w:rPr>
          <w:b/>
          <w:sz w:val="24"/>
        </w:rPr>
        <w:t>to be held on</w:t>
      </w:r>
    </w:p>
    <w:p>
      <w:pPr>
        <w:spacing w:before="123"/>
        <w:ind w:left="2121" w:right="2943" w:firstLine="0"/>
        <w:jc w:val="center"/>
        <w:rPr>
          <w:b/>
          <w:sz w:val="28"/>
        </w:rPr>
      </w:pPr>
      <w:r>
        <w:rPr>
          <w:b/>
          <w:sz w:val="28"/>
        </w:rPr>
        <w:t>Monday 30 November 2020 at 1.00pm</w:t>
      </w:r>
    </w:p>
    <w:p>
      <w:pPr>
        <w:pStyle w:val="BodyText"/>
        <w:rPr>
          <w:b/>
          <w:sz w:val="30"/>
        </w:rPr>
      </w:pPr>
    </w:p>
    <w:p>
      <w:pPr>
        <w:pStyle w:val="BodyText"/>
        <w:spacing w:line="249" w:lineRule="auto" w:before="176"/>
        <w:ind w:left="209" w:right="1065"/>
        <w:jc w:val="both"/>
      </w:pPr>
      <w:r>
        <w:rPr>
          <w:w w:val="105"/>
        </w:rPr>
        <w:t>Notice is hereby given that the Annual General Meeting of Hear For You Limited will be held on Monday, 30 November 2020 from 1.00pm – 2.00pm (approx.) via Zoom videoconference:</w:t>
      </w:r>
    </w:p>
    <w:p>
      <w:pPr>
        <w:pStyle w:val="BodyText"/>
        <w:spacing w:line="372" w:lineRule="auto" w:before="125"/>
        <w:ind w:left="3287" w:right="3441" w:hanging="178"/>
      </w:pPr>
      <w:r>
        <w:rPr>
          <w:color w:val="0000FF"/>
          <w:u w:val="single" w:color="0000FF"/>
        </w:rPr>
        <w:t>https://zoom.us/j/9258235061</w:t>
      </w:r>
      <w:r>
        <w:rPr>
          <w:color w:val="0000FF"/>
        </w:rPr>
        <w:t> </w:t>
      </w:r>
      <w:r>
        <w:rPr>
          <w:w w:val="105"/>
        </w:rPr>
        <w:t>Meeting ID: 925 823 5061</w:t>
      </w:r>
    </w:p>
    <w:p>
      <w:pPr>
        <w:pStyle w:val="BodyText"/>
        <w:spacing w:before="2"/>
        <w:rPr>
          <w:sz w:val="32"/>
        </w:rPr>
      </w:pPr>
    </w:p>
    <w:p>
      <w:pPr>
        <w:pStyle w:val="BodyText"/>
        <w:spacing w:line="252" w:lineRule="auto"/>
        <w:ind w:left="209"/>
      </w:pPr>
      <w:r>
        <w:rPr>
          <w:w w:val="105"/>
        </w:rPr>
        <w:t>Please advise Carl Moser, Hear For You’s Company Secretary, by email at </w:t>
      </w:r>
      <w:hyperlink r:id="rId6">
        <w:r>
          <w:rPr>
            <w:color w:val="0000FF"/>
            <w:w w:val="105"/>
            <w:u w:val="single" w:color="0000FF"/>
          </w:rPr>
          <w:t>carl.moser@hearforyou.com.au</w:t>
        </w:r>
        <w:r>
          <w:rPr>
            <w:color w:val="0000FF"/>
            <w:w w:val="105"/>
          </w:rPr>
          <w:t> </w:t>
        </w:r>
      </w:hyperlink>
      <w:r>
        <w:rPr>
          <w:w w:val="105"/>
        </w:rPr>
        <w:t>if you are attending this meeting via Zoom.</w:t>
      </w:r>
    </w:p>
    <w:p>
      <w:pPr>
        <w:pStyle w:val="BodyText"/>
        <w:rPr>
          <w:sz w:val="20"/>
        </w:rPr>
      </w:pPr>
    </w:p>
    <w:p>
      <w:pPr>
        <w:pStyle w:val="BodyText"/>
        <w:spacing w:before="8"/>
        <w:rPr>
          <w:sz w:val="22"/>
        </w:rPr>
      </w:pPr>
    </w:p>
    <w:p>
      <w:pPr>
        <w:pStyle w:val="BodyText"/>
        <w:ind w:left="209"/>
      </w:pPr>
      <w:r>
        <w:rPr>
          <w:w w:val="105"/>
        </w:rPr>
        <w:t>The only item of business is listed at the end of this page.</w:t>
      </w:r>
    </w:p>
    <w:p>
      <w:pPr>
        <w:pStyle w:val="BodyText"/>
        <w:rPr>
          <w:sz w:val="24"/>
        </w:rPr>
      </w:pPr>
    </w:p>
    <w:p>
      <w:pPr>
        <w:pStyle w:val="BodyText"/>
        <w:spacing w:before="2"/>
        <w:rPr>
          <w:sz w:val="20"/>
        </w:rPr>
      </w:pPr>
    </w:p>
    <w:p>
      <w:pPr>
        <w:pStyle w:val="BodyText"/>
        <w:ind w:left="209"/>
      </w:pPr>
      <w:r>
        <w:rPr>
          <w:w w:val="105"/>
        </w:rPr>
        <w:t>Kind regards</w:t>
      </w:r>
    </w:p>
    <w:p>
      <w:pPr>
        <w:pStyle w:val="BodyText"/>
        <w:rPr>
          <w:sz w:val="24"/>
        </w:rPr>
      </w:pPr>
    </w:p>
    <w:p>
      <w:pPr>
        <w:pStyle w:val="BodyText"/>
        <w:spacing w:before="2"/>
        <w:rPr>
          <w:sz w:val="27"/>
        </w:rPr>
      </w:pPr>
    </w:p>
    <w:p>
      <w:pPr>
        <w:pStyle w:val="BodyText"/>
        <w:spacing w:line="501" w:lineRule="auto"/>
        <w:ind w:left="209" w:right="8259"/>
      </w:pPr>
      <w:r>
        <w:rPr>
          <w:w w:val="105"/>
        </w:rPr>
        <w:t>Yetta Abrahams Chair</w:t>
      </w:r>
    </w:p>
    <w:p>
      <w:pPr>
        <w:pStyle w:val="BodyText"/>
        <w:spacing w:before="3"/>
        <w:rPr>
          <w:sz w:val="28"/>
        </w:rPr>
      </w:pPr>
    </w:p>
    <w:p>
      <w:pPr>
        <w:pStyle w:val="BodyText"/>
        <w:ind w:left="209"/>
      </w:pPr>
      <w:r>
        <w:rPr>
          <w:w w:val="105"/>
        </w:rPr>
        <w:t>5 November 2020</w:t>
      </w:r>
    </w:p>
    <w:p>
      <w:pPr>
        <w:pStyle w:val="BodyText"/>
        <w:rPr>
          <w:sz w:val="20"/>
        </w:rPr>
      </w:pPr>
    </w:p>
    <w:p>
      <w:pPr>
        <w:pStyle w:val="BodyText"/>
        <w:rPr>
          <w:sz w:val="20"/>
        </w:rPr>
      </w:pPr>
    </w:p>
    <w:p>
      <w:pPr>
        <w:pStyle w:val="BodyText"/>
        <w:rPr>
          <w:sz w:val="20"/>
        </w:rPr>
      </w:pPr>
    </w:p>
    <w:p>
      <w:pPr>
        <w:pStyle w:val="BodyText"/>
        <w:rPr>
          <w:sz w:val="26"/>
        </w:rPr>
      </w:pPr>
      <w:r>
        <w:rPr/>
        <w:pict>
          <v:shape style="position:absolute;margin-left:72.480072pt;margin-top:17.272573pt;width:467.55pt;height:.1pt;mso-position-horizontal-relative:page;mso-position-vertical-relative:paragraph;z-index:-15728640;mso-wrap-distance-left:0;mso-wrap-distance-right:0" coordorigin="1450,345" coordsize="9351,0" path="m1450,345l10800,345e" filled="false" stroked="true" strokeweight=".648pt" strokecolor="#000000">
            <v:path arrowok="t"/>
            <v:stroke dashstyle="dash"/>
            <w10:wrap type="topAndBottom"/>
          </v:shape>
        </w:pict>
      </w:r>
    </w:p>
    <w:p>
      <w:pPr>
        <w:pStyle w:val="BodyText"/>
        <w:spacing w:before="4"/>
        <w:rPr>
          <w:sz w:val="8"/>
        </w:rPr>
      </w:pPr>
    </w:p>
    <w:p>
      <w:pPr>
        <w:pStyle w:val="Heading1"/>
        <w:spacing w:before="99"/>
      </w:pPr>
      <w:r>
        <w:rPr>
          <w:w w:val="105"/>
        </w:rPr>
        <w:t>ITEM OF BUSINESS</w:t>
      </w:r>
    </w:p>
    <w:p>
      <w:pPr>
        <w:pStyle w:val="BodyText"/>
        <w:spacing w:before="9"/>
        <w:rPr>
          <w:b/>
          <w:sz w:val="22"/>
        </w:rPr>
      </w:pPr>
    </w:p>
    <w:p>
      <w:pPr>
        <w:spacing w:before="0"/>
        <w:ind w:left="109" w:right="0" w:firstLine="0"/>
        <w:jc w:val="left"/>
        <w:rPr>
          <w:b/>
          <w:sz w:val="21"/>
        </w:rPr>
      </w:pPr>
      <w:r>
        <w:rPr>
          <w:b/>
          <w:w w:val="105"/>
          <w:sz w:val="21"/>
        </w:rPr>
        <w:t>Ordinary Business</w:t>
      </w:r>
    </w:p>
    <w:p>
      <w:pPr>
        <w:pStyle w:val="BodyText"/>
        <w:spacing w:before="3"/>
        <w:rPr>
          <w:b/>
          <w:sz w:val="23"/>
        </w:rPr>
      </w:pPr>
    </w:p>
    <w:p>
      <w:pPr>
        <w:pStyle w:val="Heading1"/>
      </w:pPr>
      <w:r>
        <w:rPr>
          <w:w w:val="105"/>
        </w:rPr>
        <w:t>Financial Statements and Reports</w:t>
      </w:r>
    </w:p>
    <w:p>
      <w:pPr>
        <w:pStyle w:val="BodyText"/>
        <w:spacing w:before="8"/>
        <w:rPr>
          <w:b/>
          <w:sz w:val="20"/>
        </w:rPr>
      </w:pPr>
    </w:p>
    <w:p>
      <w:pPr>
        <w:spacing w:line="252" w:lineRule="auto" w:before="0"/>
        <w:ind w:left="109" w:right="599" w:firstLine="0"/>
        <w:jc w:val="both"/>
        <w:rPr>
          <w:sz w:val="19"/>
        </w:rPr>
      </w:pPr>
      <w:r>
        <w:rPr>
          <w:w w:val="105"/>
          <w:sz w:val="19"/>
        </w:rPr>
        <w:t>To receive and consider the annual financial statements of the Company, and the CEO’s, Chair's and auditor’s reports for the financial year ended 30 June 2020. The Hear For You Annual Report 2020 and the Financial Report, which includes the Directors’ and Auditors’ reports, can be accessed</w:t>
      </w:r>
      <w:r>
        <w:rPr>
          <w:spacing w:val="-4"/>
          <w:w w:val="105"/>
          <w:sz w:val="19"/>
        </w:rPr>
        <w:t> </w:t>
      </w:r>
      <w:r>
        <w:rPr>
          <w:w w:val="105"/>
          <w:sz w:val="19"/>
        </w:rPr>
        <w:t>at:</w:t>
      </w:r>
    </w:p>
    <w:p>
      <w:pPr>
        <w:spacing w:before="75"/>
        <w:ind w:left="109" w:right="0" w:firstLine="0"/>
        <w:jc w:val="both"/>
        <w:rPr>
          <w:sz w:val="19"/>
        </w:rPr>
      </w:pPr>
      <w:r>
        <w:rPr>
          <w:color w:val="0000FF"/>
          <w:w w:val="105"/>
          <w:sz w:val="19"/>
          <w:u w:val="single" w:color="0000FF"/>
        </w:rPr>
        <w:t>https://hearforyou.com.au/hfy-members-meetings</w:t>
      </w:r>
      <w:r>
        <w:rPr>
          <w:color w:val="0000FF"/>
          <w:w w:val="105"/>
          <w:sz w:val="19"/>
        </w:rPr>
        <w:t> .</w:t>
      </w:r>
    </w:p>
    <w:p>
      <w:pPr>
        <w:pStyle w:val="BodyText"/>
        <w:rPr>
          <w:sz w:val="20"/>
        </w:rPr>
      </w:pPr>
    </w:p>
    <w:p>
      <w:pPr>
        <w:pStyle w:val="BodyText"/>
        <w:rPr>
          <w:sz w:val="20"/>
        </w:rPr>
      </w:pPr>
    </w:p>
    <w:p>
      <w:pPr>
        <w:pStyle w:val="BodyText"/>
        <w:rPr>
          <w:sz w:val="20"/>
        </w:rPr>
      </w:pPr>
    </w:p>
    <w:p>
      <w:pPr>
        <w:pStyle w:val="BodyText"/>
        <w:spacing w:before="2"/>
        <w:rPr>
          <w:sz w:val="24"/>
        </w:rPr>
      </w:pPr>
    </w:p>
    <w:p>
      <w:pPr>
        <w:pStyle w:val="BodyText"/>
        <w:ind w:right="597"/>
        <w:jc w:val="right"/>
        <w:rPr>
          <w:rFonts w:ascii="Century Gothic"/>
        </w:rPr>
      </w:pPr>
      <w:r>
        <w:rPr>
          <w:rFonts w:ascii="Century Gothic"/>
          <w:w w:val="102"/>
        </w:rPr>
        <w:t>1</w:t>
      </w:r>
    </w:p>
    <w:sectPr>
      <w:type w:val="continuous"/>
      <w:pgSz w:w="11910" w:h="16840"/>
      <w:pgMar w:top="160" w:bottom="0" w:left="13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ind w:left="109"/>
      <w:outlineLvl w:val="1"/>
    </w:pPr>
    <w:rPr>
      <w:rFonts w:ascii="Arial" w:hAnsi="Arial" w:eastAsia="Arial" w:cs="Arial"/>
      <w:b/>
      <w:bCs/>
      <w:sz w:val="21"/>
      <w:szCs w:val="21"/>
    </w:rPr>
  </w:style>
  <w:style w:styleId="Title" w:type="paragraph">
    <w:name w:val="Title"/>
    <w:basedOn w:val="Normal"/>
    <w:uiPriority w:val="1"/>
    <w:qFormat/>
    <w:pPr>
      <w:spacing w:before="89"/>
      <w:ind w:left="2559" w:right="3381" w:firstLine="1290"/>
    </w:pPr>
    <w:rPr>
      <w:rFonts w:ascii="Arial" w:hAnsi="Arial" w:eastAsia="Arial" w:cs="Arial"/>
      <w:b/>
      <w:bCs/>
      <w:sz w:val="36"/>
      <w:szCs w:val="3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carl.moser@hearforyou.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2020-11-05T23:29:34Z</dcterms:created>
  <dcterms:modified xsi:type="dcterms:W3CDTF">2020-11-05T23:29:34Z</dcterms:modified>
</cp:coreProperties>
</file>